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7A01A" w14:textId="77777777" w:rsidR="00454FFF" w:rsidRDefault="00454FFF" w:rsidP="00454FFF">
      <w:pPr>
        <w:spacing w:after="0" w:line="240" w:lineRule="auto"/>
      </w:pPr>
      <w:r w:rsidRPr="00EE28C3">
        <w:t>Dear Candidate,</w:t>
      </w:r>
    </w:p>
    <w:p w14:paraId="3861D3FF" w14:textId="77777777" w:rsidR="00454FFF" w:rsidRDefault="00454FFF" w:rsidP="00454FFF">
      <w:pPr>
        <w:spacing w:after="0" w:line="240" w:lineRule="auto"/>
      </w:pPr>
    </w:p>
    <w:p w14:paraId="55D5B22D" w14:textId="77777777" w:rsidR="00454FFF" w:rsidRPr="00EE28C3" w:rsidRDefault="00454FFF" w:rsidP="00454FFF">
      <w:pPr>
        <w:spacing w:after="0" w:line="240" w:lineRule="auto"/>
      </w:pPr>
    </w:p>
    <w:p w14:paraId="0221530D" w14:textId="77777777" w:rsidR="00454FFF" w:rsidRDefault="00454FFF" w:rsidP="00454FFF">
      <w:pPr>
        <w:spacing w:after="0" w:line="240" w:lineRule="auto"/>
      </w:pPr>
      <w:r>
        <w:t xml:space="preserve">According to the World Health Organisation: </w:t>
      </w:r>
      <w:r w:rsidRPr="00D10E89">
        <w:rPr>
          <w:b/>
          <w:bCs/>
          <w:i/>
          <w:iCs/>
        </w:rPr>
        <w:t>“Everyone, whoever and wherever they are, has a deserving and inherent right to the highest attainable standard of mental health.”</w:t>
      </w:r>
    </w:p>
    <w:p w14:paraId="537BC003" w14:textId="77777777" w:rsidR="00454FFF" w:rsidRDefault="00454FFF" w:rsidP="00454FFF">
      <w:pPr>
        <w:spacing w:after="0" w:line="240" w:lineRule="auto"/>
      </w:pPr>
    </w:p>
    <w:p w14:paraId="4D8205F6" w14:textId="77777777" w:rsidR="00454FFF" w:rsidRDefault="00454FFF" w:rsidP="00454FFF">
      <w:pPr>
        <w:spacing w:after="0" w:line="240" w:lineRule="auto"/>
      </w:pPr>
      <w:r w:rsidRPr="008E50BB">
        <w:t>This doesn’t just mean support should be available when someone is in crisis. It means our government must place greater emphasis on prevention and early intervention</w:t>
      </w:r>
      <w:r>
        <w:t xml:space="preserve"> - </w:t>
      </w:r>
      <w:r w:rsidRPr="008E50BB">
        <w:t>and do everything within its power to help people avoid reaching crisis point in the first place.</w:t>
      </w:r>
    </w:p>
    <w:p w14:paraId="102B9B2B" w14:textId="77777777" w:rsidR="00454FFF" w:rsidRDefault="00454FFF" w:rsidP="00454FFF">
      <w:pPr>
        <w:spacing w:after="0" w:line="240" w:lineRule="auto"/>
      </w:pPr>
    </w:p>
    <w:p w14:paraId="73EC6A34" w14:textId="77777777" w:rsidR="00454FFF" w:rsidRDefault="00454FFF" w:rsidP="00454FFF">
      <w:pPr>
        <w:spacing w:after="0" w:line="240" w:lineRule="auto"/>
      </w:pPr>
      <w:r>
        <w:t xml:space="preserve">This election I want to see a genuine commitment from candidates to better mental health and wellbeing for all Tasmanians, backed by meaningful actions. </w:t>
      </w:r>
    </w:p>
    <w:p w14:paraId="4FB345D3" w14:textId="77777777" w:rsidR="00454FFF" w:rsidRDefault="00454FFF" w:rsidP="00454FFF">
      <w:pPr>
        <w:spacing w:after="0" w:line="240" w:lineRule="auto"/>
      </w:pPr>
    </w:p>
    <w:p w14:paraId="2B8A9016" w14:textId="77777777" w:rsidR="00454FFF" w:rsidRDefault="00454FFF" w:rsidP="00454FFF">
      <w:pPr>
        <w:spacing w:after="0" w:line="240" w:lineRule="auto"/>
      </w:pPr>
      <w:r w:rsidRPr="00856CB6">
        <w:t>The Mental Health Council of Tasmania (MHCT) is the peak body representing the mental health and wellbeing needs of all Tasmanians, and the community organisations that work with and support them. </w:t>
      </w:r>
    </w:p>
    <w:p w14:paraId="7DC66D10" w14:textId="77777777" w:rsidR="00454FFF" w:rsidRDefault="00454FFF" w:rsidP="00454FFF">
      <w:pPr>
        <w:spacing w:after="0" w:line="240" w:lineRule="auto"/>
      </w:pPr>
    </w:p>
    <w:p w14:paraId="4052ED2F" w14:textId="77777777" w:rsidR="00454FFF" w:rsidRDefault="00454FFF" w:rsidP="00454FFF">
      <w:pPr>
        <w:spacing w:after="0" w:line="240" w:lineRule="auto"/>
      </w:pPr>
      <w:r w:rsidRPr="00856CB6">
        <w:t>They have developed a list of election priorities on behalf of Tasmanians like me</w:t>
      </w:r>
      <w:r>
        <w:t>:</w:t>
      </w:r>
    </w:p>
    <w:p w14:paraId="4861ECFB" w14:textId="77777777" w:rsidR="00454FFF" w:rsidRPr="00856CB6" w:rsidRDefault="00454FFF" w:rsidP="00454FFF">
      <w:pPr>
        <w:spacing w:after="0" w:line="240" w:lineRule="auto"/>
      </w:pPr>
    </w:p>
    <w:p w14:paraId="6FCD28E8" w14:textId="77777777" w:rsidR="00454FFF" w:rsidRPr="00EE28C3" w:rsidRDefault="00454FFF" w:rsidP="00454FFF">
      <w:pPr>
        <w:spacing w:after="0" w:line="240" w:lineRule="auto"/>
        <w:rPr>
          <w:b/>
          <w:bCs/>
        </w:rPr>
      </w:pPr>
      <w:r w:rsidRPr="00EE28C3">
        <w:rPr>
          <w:b/>
          <w:bCs/>
        </w:rPr>
        <w:t>Funding certainty for community organisations</w:t>
      </w:r>
    </w:p>
    <w:p w14:paraId="2CA73050" w14:textId="77777777" w:rsidR="00454FFF" w:rsidRDefault="00454FFF" w:rsidP="00454FFF">
      <w:pPr>
        <w:pStyle w:val="ListParagraph"/>
        <w:numPr>
          <w:ilvl w:val="0"/>
          <w:numId w:val="2"/>
        </w:numPr>
        <w:spacing w:after="0" w:line="240" w:lineRule="auto"/>
      </w:pPr>
      <w:r w:rsidRPr="002B2606">
        <w:t>Commit to providing five-year contracts with adequate indexation and six-month renewal periods for community managed mental health services at the next budget.</w:t>
      </w:r>
    </w:p>
    <w:p w14:paraId="24F5336C" w14:textId="77777777" w:rsidR="00454FFF" w:rsidRDefault="00454FFF" w:rsidP="00454FFF">
      <w:pPr>
        <w:spacing w:after="0" w:line="240" w:lineRule="auto"/>
        <w:rPr>
          <w:b/>
          <w:bCs/>
        </w:rPr>
      </w:pPr>
    </w:p>
    <w:p w14:paraId="6DC27F36" w14:textId="77777777" w:rsidR="00454FFF" w:rsidRPr="00EE28C3" w:rsidRDefault="00454FFF" w:rsidP="00454FFF">
      <w:pPr>
        <w:spacing w:after="0" w:line="240" w:lineRule="auto"/>
        <w:rPr>
          <w:b/>
          <w:bCs/>
        </w:rPr>
      </w:pPr>
      <w:r>
        <w:rPr>
          <w:b/>
          <w:bCs/>
        </w:rPr>
        <w:t>W</w:t>
      </w:r>
      <w:r w:rsidRPr="00EE28C3">
        <w:rPr>
          <w:b/>
          <w:bCs/>
        </w:rPr>
        <w:t>ellbeing through prevention, promotion and early intervention</w:t>
      </w:r>
    </w:p>
    <w:p w14:paraId="599737AC" w14:textId="77777777" w:rsidR="00454FFF" w:rsidRDefault="00454FFF" w:rsidP="00454FFF">
      <w:pPr>
        <w:pStyle w:val="ListParagraph"/>
        <w:numPr>
          <w:ilvl w:val="0"/>
          <w:numId w:val="1"/>
        </w:numPr>
        <w:spacing w:after="0" w:line="240" w:lineRule="auto"/>
        <w:contextualSpacing w:val="0"/>
      </w:pPr>
      <w:r w:rsidRPr="00EE28C3">
        <w:t>Commit 5% of the mental health budget to mental health prevention and promotion by 2030.</w:t>
      </w:r>
    </w:p>
    <w:p w14:paraId="193FA178" w14:textId="77777777" w:rsidR="00454FFF" w:rsidRDefault="00454FFF" w:rsidP="00454FFF">
      <w:pPr>
        <w:spacing w:after="0" w:line="240" w:lineRule="auto"/>
        <w:rPr>
          <w:b/>
          <w:bCs/>
        </w:rPr>
      </w:pPr>
    </w:p>
    <w:p w14:paraId="39224638" w14:textId="77777777" w:rsidR="00454FFF" w:rsidRPr="00EE28C3" w:rsidRDefault="00454FFF" w:rsidP="00454FFF">
      <w:pPr>
        <w:spacing w:after="0" w:line="240" w:lineRule="auto"/>
        <w:rPr>
          <w:b/>
          <w:bCs/>
        </w:rPr>
      </w:pPr>
      <w:r>
        <w:rPr>
          <w:b/>
          <w:bCs/>
        </w:rPr>
        <w:t>M</w:t>
      </w:r>
      <w:r w:rsidRPr="00EE28C3">
        <w:rPr>
          <w:b/>
          <w:bCs/>
        </w:rPr>
        <w:t>ake sure no Tasmanian misses out on support</w:t>
      </w:r>
    </w:p>
    <w:p w14:paraId="72ECB313" w14:textId="77777777" w:rsidR="00454FFF" w:rsidRDefault="00454FFF" w:rsidP="00454FFF">
      <w:pPr>
        <w:pStyle w:val="ListParagraph"/>
        <w:numPr>
          <w:ilvl w:val="0"/>
          <w:numId w:val="1"/>
        </w:numPr>
        <w:spacing w:after="0" w:line="240" w:lineRule="auto"/>
        <w:contextualSpacing w:val="0"/>
      </w:pPr>
      <w:r w:rsidRPr="00EE28C3">
        <w:t>Commit to improving access to and integration of community mental health services.</w:t>
      </w:r>
    </w:p>
    <w:p w14:paraId="7D9ECCD8" w14:textId="77777777" w:rsidR="00454FFF" w:rsidRDefault="00454FFF" w:rsidP="00454FFF">
      <w:pPr>
        <w:pStyle w:val="ListParagraph"/>
        <w:numPr>
          <w:ilvl w:val="0"/>
          <w:numId w:val="1"/>
        </w:numPr>
        <w:spacing w:after="0" w:line="240" w:lineRule="auto"/>
        <w:contextualSpacing w:val="0"/>
      </w:pPr>
      <w:r w:rsidRPr="00EE28C3">
        <w:t>Commit to closing the psychosocial support gap.</w:t>
      </w:r>
    </w:p>
    <w:p w14:paraId="50257EDE" w14:textId="77777777" w:rsidR="00454FFF" w:rsidRDefault="00454FFF" w:rsidP="00454FFF">
      <w:pPr>
        <w:spacing w:after="0" w:line="240" w:lineRule="auto"/>
      </w:pPr>
    </w:p>
    <w:p w14:paraId="4980E2FD" w14:textId="77777777" w:rsidR="00454FFF" w:rsidRDefault="00454FFF" w:rsidP="00454FFF">
      <w:pPr>
        <w:spacing w:after="0" w:line="240" w:lineRule="auto"/>
      </w:pPr>
      <w:r w:rsidRPr="00CE738B">
        <w:t>More information can be found at: </w:t>
      </w:r>
      <w:hyperlink r:id="rId5" w:history="1">
        <w:r w:rsidRPr="00285107">
          <w:rPr>
            <w:rStyle w:val="Hyperlink"/>
          </w:rPr>
          <w:t>www.mhct.org/election2025</w:t>
        </w:r>
      </w:hyperlink>
    </w:p>
    <w:p w14:paraId="7090E3AA" w14:textId="77777777" w:rsidR="00454FFF" w:rsidRDefault="00454FFF" w:rsidP="00454FFF">
      <w:pPr>
        <w:spacing w:after="0" w:line="240" w:lineRule="auto"/>
      </w:pPr>
    </w:p>
    <w:p w14:paraId="017AF636" w14:textId="77777777" w:rsidR="00454FFF" w:rsidRDefault="00454FFF" w:rsidP="00454FFF">
      <w:pPr>
        <w:spacing w:after="0" w:line="240" w:lineRule="auto"/>
      </w:pPr>
      <w:r w:rsidRPr="005C1BAE">
        <w:t>This is your opportunity to lead. Voters want action on mental health</w:t>
      </w:r>
      <w:r>
        <w:t>, not just words</w:t>
      </w:r>
      <w:r w:rsidRPr="005C1BAE">
        <w:t>.</w:t>
      </w:r>
      <w:r w:rsidRPr="00A2428D">
        <w:t xml:space="preserve"> By backing these simple, practical and cost-effective solutions, you can show Tasmanians </w:t>
      </w:r>
      <w:r>
        <w:t xml:space="preserve">that you are listening - </w:t>
      </w:r>
      <w:r w:rsidRPr="00D1501D">
        <w:t xml:space="preserve">and that </w:t>
      </w:r>
      <w:r w:rsidRPr="00A2428D">
        <w:t xml:space="preserve">you are committed to a future </w:t>
      </w:r>
      <w:r w:rsidRPr="00D1501D">
        <w:t>where everyone has</w:t>
      </w:r>
      <w:r w:rsidRPr="00A2428D">
        <w:t xml:space="preserve"> the resources and </w:t>
      </w:r>
      <w:proofErr w:type="gramStart"/>
      <w:r w:rsidRPr="00A2428D">
        <w:t>support</w:t>
      </w:r>
      <w:proofErr w:type="gramEnd"/>
      <w:r w:rsidRPr="00A2428D">
        <w:t xml:space="preserve"> they need to flourish.</w:t>
      </w:r>
    </w:p>
    <w:p w14:paraId="6544160F" w14:textId="77777777" w:rsidR="00454FFF" w:rsidRDefault="00454FFF" w:rsidP="00454FFF">
      <w:pPr>
        <w:spacing w:after="0" w:line="240" w:lineRule="auto"/>
      </w:pPr>
    </w:p>
    <w:p w14:paraId="000F303F" w14:textId="77777777" w:rsidR="00454FFF" w:rsidRDefault="00454FFF" w:rsidP="00454FFF">
      <w:pPr>
        <w:spacing w:after="0" w:line="240" w:lineRule="auto"/>
      </w:pPr>
    </w:p>
    <w:p w14:paraId="61BA83F4" w14:textId="77777777" w:rsidR="00454FFF" w:rsidRDefault="00454FFF" w:rsidP="00454FFF">
      <w:pPr>
        <w:spacing w:after="0" w:line="240" w:lineRule="auto"/>
      </w:pPr>
      <w:r>
        <w:t>Kind regards,</w:t>
      </w:r>
    </w:p>
    <w:p w14:paraId="4B6501C8" w14:textId="77777777" w:rsidR="00454FFF" w:rsidRDefault="00454FFF" w:rsidP="00454FFF">
      <w:pPr>
        <w:spacing w:after="0" w:line="240" w:lineRule="auto"/>
      </w:pPr>
    </w:p>
    <w:p w14:paraId="341D169C" w14:textId="1AD86D62" w:rsidR="00FF73CD" w:rsidRDefault="00E115DD">
      <w:r w:rsidRPr="00E115DD">
        <w:rPr>
          <w:highlight w:val="yellow"/>
        </w:rPr>
        <w:t>[INSERT NAME]</w:t>
      </w:r>
    </w:p>
    <w:sectPr w:rsidR="00FF7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A45A2"/>
    <w:multiLevelType w:val="hybridMultilevel"/>
    <w:tmpl w:val="1FDC9E12"/>
    <w:lvl w:ilvl="0" w:tplc="C42A2F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190395"/>
    <w:multiLevelType w:val="hybridMultilevel"/>
    <w:tmpl w:val="5A4EDBEE"/>
    <w:lvl w:ilvl="0" w:tplc="C42A2F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0367425">
    <w:abstractNumId w:val="0"/>
  </w:num>
  <w:num w:numId="2" w16cid:durableId="141316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FF"/>
    <w:rsid w:val="001517F9"/>
    <w:rsid w:val="002C545B"/>
    <w:rsid w:val="00454FFF"/>
    <w:rsid w:val="00791808"/>
    <w:rsid w:val="009D6F63"/>
    <w:rsid w:val="00A16D2A"/>
    <w:rsid w:val="00BE084F"/>
    <w:rsid w:val="00C82176"/>
    <w:rsid w:val="00E115DD"/>
    <w:rsid w:val="00EB5452"/>
    <w:rsid w:val="00EC2E75"/>
    <w:rsid w:val="00FF7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902A"/>
  <w15:chartTrackingRefBased/>
  <w15:docId w15:val="{09120AFC-48D4-498E-B430-FD48E22C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FF"/>
  </w:style>
  <w:style w:type="paragraph" w:styleId="Heading1">
    <w:name w:val="heading 1"/>
    <w:basedOn w:val="Normal"/>
    <w:next w:val="Normal"/>
    <w:link w:val="Heading1Char"/>
    <w:uiPriority w:val="9"/>
    <w:qFormat/>
    <w:rsid w:val="00454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FFF"/>
    <w:rPr>
      <w:rFonts w:eastAsiaTheme="majorEastAsia" w:cstheme="majorBidi"/>
      <w:color w:val="272727" w:themeColor="text1" w:themeTint="D8"/>
    </w:rPr>
  </w:style>
  <w:style w:type="paragraph" w:styleId="Title">
    <w:name w:val="Title"/>
    <w:basedOn w:val="Normal"/>
    <w:next w:val="Normal"/>
    <w:link w:val="TitleChar"/>
    <w:uiPriority w:val="10"/>
    <w:qFormat/>
    <w:rsid w:val="00454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FFF"/>
    <w:pPr>
      <w:spacing w:before="160"/>
      <w:jc w:val="center"/>
    </w:pPr>
    <w:rPr>
      <w:i/>
      <w:iCs/>
      <w:color w:val="404040" w:themeColor="text1" w:themeTint="BF"/>
    </w:rPr>
  </w:style>
  <w:style w:type="character" w:customStyle="1" w:styleId="QuoteChar">
    <w:name w:val="Quote Char"/>
    <w:basedOn w:val="DefaultParagraphFont"/>
    <w:link w:val="Quote"/>
    <w:uiPriority w:val="29"/>
    <w:rsid w:val="00454FFF"/>
    <w:rPr>
      <w:i/>
      <w:iCs/>
      <w:color w:val="404040" w:themeColor="text1" w:themeTint="BF"/>
    </w:rPr>
  </w:style>
  <w:style w:type="paragraph" w:styleId="ListParagraph">
    <w:name w:val="List Paragraph"/>
    <w:basedOn w:val="Normal"/>
    <w:uiPriority w:val="34"/>
    <w:qFormat/>
    <w:rsid w:val="00454FFF"/>
    <w:pPr>
      <w:ind w:left="720"/>
      <w:contextualSpacing/>
    </w:pPr>
  </w:style>
  <w:style w:type="character" w:styleId="IntenseEmphasis">
    <w:name w:val="Intense Emphasis"/>
    <w:basedOn w:val="DefaultParagraphFont"/>
    <w:uiPriority w:val="21"/>
    <w:qFormat/>
    <w:rsid w:val="00454FFF"/>
    <w:rPr>
      <w:i/>
      <w:iCs/>
      <w:color w:val="0F4761" w:themeColor="accent1" w:themeShade="BF"/>
    </w:rPr>
  </w:style>
  <w:style w:type="paragraph" w:styleId="IntenseQuote">
    <w:name w:val="Intense Quote"/>
    <w:basedOn w:val="Normal"/>
    <w:next w:val="Normal"/>
    <w:link w:val="IntenseQuoteChar"/>
    <w:uiPriority w:val="30"/>
    <w:qFormat/>
    <w:rsid w:val="00454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FFF"/>
    <w:rPr>
      <w:i/>
      <w:iCs/>
      <w:color w:val="0F4761" w:themeColor="accent1" w:themeShade="BF"/>
    </w:rPr>
  </w:style>
  <w:style w:type="character" w:styleId="IntenseReference">
    <w:name w:val="Intense Reference"/>
    <w:basedOn w:val="DefaultParagraphFont"/>
    <w:uiPriority w:val="32"/>
    <w:qFormat/>
    <w:rsid w:val="00454FFF"/>
    <w:rPr>
      <w:b/>
      <w:bCs/>
      <w:smallCaps/>
      <w:color w:val="0F4761" w:themeColor="accent1" w:themeShade="BF"/>
      <w:spacing w:val="5"/>
    </w:rPr>
  </w:style>
  <w:style w:type="character" w:styleId="Hyperlink">
    <w:name w:val="Hyperlink"/>
    <w:basedOn w:val="DefaultParagraphFont"/>
    <w:uiPriority w:val="99"/>
    <w:unhideWhenUsed/>
    <w:rsid w:val="00454FFF"/>
    <w:rPr>
      <w:color w:val="467886" w:themeColor="hyperlink"/>
      <w:u w:val="single"/>
    </w:rPr>
  </w:style>
  <w:style w:type="character" w:styleId="FollowedHyperlink">
    <w:name w:val="FollowedHyperlink"/>
    <w:basedOn w:val="DefaultParagraphFont"/>
    <w:uiPriority w:val="99"/>
    <w:semiHidden/>
    <w:unhideWhenUsed/>
    <w:rsid w:val="00454F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hct.org/election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Carter</dc:creator>
  <cp:keywords/>
  <dc:description/>
  <cp:lastModifiedBy>Emily Carter</cp:lastModifiedBy>
  <cp:revision>2</cp:revision>
  <dcterms:created xsi:type="dcterms:W3CDTF">2025-06-22T23:47:00Z</dcterms:created>
  <dcterms:modified xsi:type="dcterms:W3CDTF">2025-06-22T23:56:00Z</dcterms:modified>
</cp:coreProperties>
</file>